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9DBD" w14:textId="77777777" w:rsidR="00DC416C" w:rsidRPr="003C6E8E" w:rsidRDefault="00DC416C" w:rsidP="00F7619C">
      <w:pPr>
        <w:pStyle w:val="a5"/>
        <w:widowControl/>
        <w:shd w:val="clear" w:color="auto" w:fill="FFFFFF"/>
        <w:spacing w:before="0" w:beforeAutospacing="0" w:after="0" w:afterAutospacing="0" w:line="600" w:lineRule="exact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附件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</w:t>
      </w:r>
    </w:p>
    <w:p w14:paraId="484E1342" w14:textId="53472345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center"/>
        <w:rPr>
          <w:rFonts w:ascii="方正小标宋_GBK" w:eastAsia="方正小标宋_GBK" w:hAnsi="Times New Roman"/>
          <w:color w:val="333333"/>
          <w:sz w:val="44"/>
          <w:szCs w:val="44"/>
        </w:rPr>
      </w:pPr>
      <w:r w:rsidRPr="003C6E8E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承</w:t>
      </w:r>
      <w:r w:rsidR="00CE70A6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 w:rsidRPr="003C6E8E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 </w:t>
      </w:r>
      <w:r w:rsidRPr="003C6E8E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诺</w:t>
      </w:r>
      <w:r w:rsidR="00CE70A6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 w:rsidRPr="003C6E8E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 </w:t>
      </w:r>
      <w:r w:rsidRPr="003C6E8E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函</w:t>
      </w:r>
    </w:p>
    <w:p w14:paraId="76459C45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</w:p>
    <w:p w14:paraId="67890657" w14:textId="5267EB15" w:rsidR="00DC416C" w:rsidRPr="003C6E8E" w:rsidRDefault="00DC416C" w:rsidP="007F6A32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致：</w:t>
      </w:r>
      <w:r w:rsidR="009559B6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 w:rsidR="009559B6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 </w:t>
      </w:r>
      <w:r w:rsidR="009559B6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 </w:t>
      </w:r>
    </w:p>
    <w:p w14:paraId="0EC51A70" w14:textId="3945EF82" w:rsidR="00DC416C" w:rsidRPr="003C6E8E" w:rsidRDefault="00DC416C" w:rsidP="007F6A32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根据</w:t>
      </w:r>
      <w:r w:rsidR="00D1746A" w:rsidRPr="00E33608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南京市供销合作总社常年法律顾问采购项目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要求，现郑重承诺如下：</w:t>
      </w:r>
    </w:p>
    <w:p w14:paraId="3A940491" w14:textId="4BDB943E" w:rsidR="00DC416C" w:rsidRPr="00323149" w:rsidRDefault="00DC416C" w:rsidP="009B1DB5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黑体_GBK" w:eastAsia="方正黑体_GBK" w:hAnsi="Times New Roman"/>
          <w:color w:val="333333"/>
          <w:sz w:val="32"/>
          <w:szCs w:val="32"/>
        </w:rPr>
      </w:pPr>
      <w:r w:rsidRPr="00323149">
        <w:rPr>
          <w:rFonts w:ascii="方正黑体_GBK" w:eastAsia="方正黑体_GBK" w:hAnsi="Times New Roman" w:hint="eastAsia"/>
          <w:color w:val="333333"/>
          <w:sz w:val="32"/>
          <w:szCs w:val="32"/>
          <w:shd w:val="clear" w:color="auto" w:fill="FFFFFF"/>
        </w:rPr>
        <w:t>一、具备本项目规定的条件</w:t>
      </w:r>
    </w:p>
    <w:p w14:paraId="5B800C43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（一）具有独立承担民事责任的能力；</w:t>
      </w:r>
    </w:p>
    <w:p w14:paraId="5A633B28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（二）具有良好的商业信誉和健全的财务会计制度；</w:t>
      </w:r>
    </w:p>
    <w:p w14:paraId="2BE15F0D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（三）具有履行合同所必需的设备和专业技术能力；</w:t>
      </w:r>
    </w:p>
    <w:p w14:paraId="00083052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（四）有依法缴纳税收和社会保障资金的良好记录；</w:t>
      </w:r>
    </w:p>
    <w:p w14:paraId="55326EEA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（五）参加采购活动前三年内，在经营活动中没有重大违法记录；</w:t>
      </w:r>
    </w:p>
    <w:p w14:paraId="0AD5D889" w14:textId="1E34BA04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（六）法律、行政法规规定的其他条件</w:t>
      </w:r>
      <w:r w:rsidR="007839D9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14:paraId="48E0B27F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（七）根据采购项目提出的特殊条件。</w:t>
      </w:r>
    </w:p>
    <w:p w14:paraId="6F2C8AD9" w14:textId="77777777" w:rsidR="00DC416C" w:rsidRPr="00323149" w:rsidRDefault="00DC416C" w:rsidP="009B1DB5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黑体_GBK" w:eastAsia="方正黑体_GBK" w:hAnsi="Times New Roman"/>
          <w:color w:val="333333"/>
          <w:sz w:val="32"/>
          <w:szCs w:val="32"/>
        </w:rPr>
      </w:pPr>
      <w:r w:rsidRPr="00323149">
        <w:rPr>
          <w:rFonts w:ascii="方正黑体_GBK" w:eastAsia="方正黑体_GBK" w:hAnsi="Times New Roman" w:hint="eastAsia"/>
          <w:color w:val="333333"/>
          <w:sz w:val="32"/>
          <w:szCs w:val="32"/>
          <w:shd w:val="clear" w:color="auto" w:fill="FFFFFF"/>
        </w:rPr>
        <w:t>二、截至报价文件递交截止日未被列入失信被执行人、重大税收违法案件当事人名单、政府采购严重违法失信行为记录名单。</w:t>
      </w:r>
    </w:p>
    <w:p w14:paraId="1AD7A96F" w14:textId="77777777" w:rsidR="00DC416C" w:rsidRPr="003C6E8E" w:rsidRDefault="00DC416C" w:rsidP="009B1DB5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本单位对上述承诺的内容事项真实性负责。如经查实上述承诺的内容事项存在虚假，我单位愿意接受以提供虚假材料谋取成交追究法律责任。</w:t>
      </w:r>
    </w:p>
    <w:p w14:paraId="7A3368B5" w14:textId="5C7DF333" w:rsidR="00DC416C" w:rsidRDefault="00DC416C" w:rsidP="008D15E2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90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供应商名称</w:t>
      </w:r>
      <w:r w:rsidR="008D15E2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="008D15E2" w:rsidRPr="008D15E2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公章</w:t>
      </w:r>
      <w:r w:rsidR="008D15E2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</w:t>
      </w:r>
      <w:r w:rsidR="008D15E2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="008D15E2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25EC16A6" w14:textId="0E84D27E" w:rsidR="00323149" w:rsidRPr="003C6E8E" w:rsidRDefault="00323149" w:rsidP="008D15E2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5" w:firstLine="656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法定代表人或授权代表（签字或</w:t>
      </w:r>
      <w:proofErr w:type="gramStart"/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盖个人</w:t>
      </w:r>
      <w:proofErr w:type="gramEnd"/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名章）：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6CB705FC" w14:textId="7194F7B4" w:rsidR="00DC416C" w:rsidRPr="003C6E8E" w:rsidRDefault="00DC416C" w:rsidP="005A0559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1478" w:firstLine="473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日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期：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年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月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日</w:t>
      </w:r>
    </w:p>
    <w:p w14:paraId="3A1E8503" w14:textId="77777777" w:rsidR="00DC416C" w:rsidRPr="00323149" w:rsidRDefault="00DC416C" w:rsidP="00F7619C">
      <w:pPr>
        <w:pStyle w:val="a5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323149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lastRenderedPageBreak/>
        <w:t>附件</w:t>
      </w:r>
      <w:r w:rsidRPr="00323149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</w:t>
      </w:r>
    </w:p>
    <w:p w14:paraId="286BE3D8" w14:textId="77777777" w:rsidR="00323149" w:rsidRPr="003C6E8E" w:rsidRDefault="00323149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</w:p>
    <w:p w14:paraId="3FE1A559" w14:textId="77777777" w:rsidR="00DC416C" w:rsidRPr="00323149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center"/>
        <w:rPr>
          <w:rFonts w:ascii="方正小标宋_GBK" w:eastAsia="方正小标宋_GBK" w:hAnsi="Times New Roman"/>
          <w:color w:val="333333"/>
          <w:sz w:val="44"/>
          <w:szCs w:val="44"/>
        </w:rPr>
      </w:pPr>
      <w:r w:rsidRPr="00323149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法定代表人/单位负责人身份证明书</w:t>
      </w:r>
    </w:p>
    <w:p w14:paraId="4E911854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jc w:val="center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</w:p>
    <w:p w14:paraId="2F5F35EB" w14:textId="4FCB37B6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（法定代表人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/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单位负责人姓名）在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（投标人名称）处任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（职务名称）职务，是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（投标人名称）的法定代表人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/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单位负责人。</w:t>
      </w:r>
    </w:p>
    <w:p w14:paraId="72A44552" w14:textId="77777777" w:rsidR="00DC416C" w:rsidRPr="003C6E8E" w:rsidRDefault="00DC416C" w:rsidP="00EC553F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特此证明。</w:t>
      </w:r>
    </w:p>
    <w:p w14:paraId="2FCB4740" w14:textId="269F38FA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   </w:t>
      </w:r>
    </w:p>
    <w:p w14:paraId="2479253D" w14:textId="720DDCB7" w:rsidR="00DC416C" w:rsidRPr="003C6E8E" w:rsidRDefault="00DC416C" w:rsidP="00EC553F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投标人：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 w:rsidR="00EC553F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（盖单位公章）</w:t>
      </w:r>
    </w:p>
    <w:p w14:paraId="0853FBFE" w14:textId="5AA73862" w:rsidR="00EC553F" w:rsidRDefault="00DC416C" w:rsidP="00EC553F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法定代表人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/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单位负责人签字或者加盖法定代表人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/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单位负责人名章：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="00EC553F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</w:t>
      </w:r>
      <w:r w:rsidR="00EC553F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</w:p>
    <w:p w14:paraId="2FE33785" w14:textId="2FB33062" w:rsidR="00EC553F" w:rsidRPr="003C6E8E" w:rsidRDefault="00DC416C" w:rsidP="00EC553F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1300" w:firstLine="416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日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 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期：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EC553F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年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EC553F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月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EC553F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EC553F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日</w:t>
      </w:r>
    </w:p>
    <w:p w14:paraId="60A68D47" w14:textId="3AD5B059" w:rsidR="00DC416C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</w:p>
    <w:p w14:paraId="4C7076F6" w14:textId="11908FBD" w:rsidR="00F7619C" w:rsidRPr="00F7619C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注：</w:t>
      </w:r>
    </w:p>
    <w:p w14:paraId="78A90807" w14:textId="0828D66D" w:rsidR="00F7619C" w:rsidRPr="00F7619C" w:rsidRDefault="00DC416C" w:rsidP="00F7619C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</w:t>
      </w:r>
      <w:r w:rsidR="00F7619C" w:rsidRPr="00F7619C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供应商为自然人时提供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“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自然人身份证明材料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”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。</w:t>
      </w:r>
    </w:p>
    <w:p w14:paraId="18E2563E" w14:textId="7C3972FC" w:rsidR="00F7619C" w:rsidRPr="00F7619C" w:rsidRDefault="00DC416C" w:rsidP="00F7619C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</w:t>
      </w:r>
      <w:r w:rsidR="00F7619C" w:rsidRPr="00F7619C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应附法定代表人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/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单位负责人身份证明材料复印件。</w:t>
      </w:r>
    </w:p>
    <w:p w14:paraId="2206427F" w14:textId="11764340" w:rsidR="00F7619C" w:rsidRPr="00F7619C" w:rsidRDefault="00DC416C" w:rsidP="00F7619C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</w:t>
      </w:r>
      <w:r w:rsidR="00F7619C" w:rsidRPr="00F7619C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身份证明材料包括居民身份证或户口本或</w:t>
      </w:r>
      <w:r w:rsidR="00F7619C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其他有效证件。</w:t>
      </w:r>
    </w:p>
    <w:p w14:paraId="5D85F989" w14:textId="05F1D99E" w:rsidR="00F7619C" w:rsidRPr="00F7619C" w:rsidRDefault="00DC416C" w:rsidP="00F7619C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4</w:t>
      </w:r>
      <w:r w:rsidR="00F7619C" w:rsidRPr="00F7619C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身份证明材料应同时提供其在有效期的材料，如居民身份证正、反面复印件。</w:t>
      </w:r>
    </w:p>
    <w:p w14:paraId="15EAB5ED" w14:textId="7DB7B8CB" w:rsidR="00DC416C" w:rsidRPr="00F7619C" w:rsidRDefault="00DC416C" w:rsidP="00F7619C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5</w:t>
      </w:r>
      <w:r w:rsidR="00F7619C" w:rsidRPr="00F7619C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F7619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此身份证明书盖章位置未做强制性要求。</w:t>
      </w:r>
    </w:p>
    <w:p w14:paraId="6851F773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</w:p>
    <w:p w14:paraId="71B0DD15" w14:textId="77777777" w:rsidR="00790EEF" w:rsidRPr="003C6E8E" w:rsidRDefault="00790EEF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</w:p>
    <w:p w14:paraId="2B8ED304" w14:textId="75841B6D" w:rsidR="00DC416C" w:rsidRPr="00323149" w:rsidRDefault="00DC416C" w:rsidP="00323149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112"/>
        <w:jc w:val="center"/>
        <w:rPr>
          <w:rFonts w:ascii="方正小标宋_GBK" w:eastAsia="方正小标宋_GBK" w:hAnsi="Times New Roman"/>
          <w:color w:val="333333"/>
          <w:sz w:val="44"/>
          <w:szCs w:val="44"/>
        </w:rPr>
      </w:pPr>
      <w:r w:rsidRPr="00323149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lastRenderedPageBreak/>
        <w:t>法定代表人/单位负责人授权书</w:t>
      </w:r>
    </w:p>
    <w:p w14:paraId="7DAA3B6D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b/>
          <w:bCs/>
          <w:color w:val="333333"/>
          <w:sz w:val="32"/>
          <w:szCs w:val="32"/>
          <w:shd w:val="clear" w:color="auto" w:fill="FFFFFF"/>
        </w:rPr>
        <w:t> </w:t>
      </w:r>
    </w:p>
    <w:p w14:paraId="06B6C52E" w14:textId="31E42D11" w:rsidR="00DC416C" w:rsidRPr="003C6E8E" w:rsidRDefault="00342457" w:rsidP="00342457">
      <w:pPr>
        <w:pStyle w:val="a5"/>
        <w:widowControl/>
        <w:shd w:val="clear" w:color="auto" w:fill="FFFFFF"/>
        <w:spacing w:before="0" w:beforeAutospacing="0" w:after="0" w:afterAutospacing="0" w:line="600" w:lineRule="exact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 </w:t>
      </w:r>
      <w:r w:rsidR="00DC416C"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</w:p>
    <w:p w14:paraId="2CB71D80" w14:textId="49B6A2A3" w:rsidR="00DC416C" w:rsidRPr="003C6E8E" w:rsidRDefault="00DC416C" w:rsidP="0034245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本授权声明：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（投标人名称）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（法定代表人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/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单位负责人姓名、职务）授权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（被授权人姓名、职务）为我方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“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</w:t>
      </w:r>
      <w:r w:rsidR="00323149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”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项目投标活动的合法代表，以我方名义全权处理该项目有关投标、签订合同以及执行合同等一切事宜。</w:t>
      </w:r>
    </w:p>
    <w:p w14:paraId="07F37C4A" w14:textId="77777777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特此声明。</w:t>
      </w:r>
    </w:p>
    <w:p w14:paraId="73F94BFD" w14:textId="77777777" w:rsidR="00323149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</w:t>
      </w:r>
    </w:p>
    <w:p w14:paraId="076C0153" w14:textId="57F35499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法定代表人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/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单位负责人签字或者加盖个人名章：</w:t>
      </w:r>
      <w:r w:rsidR="00B02772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B02772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B02772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B02772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557B911C" w14:textId="27860B16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授权代表签字：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007AD5B6" w14:textId="0722855C" w:rsidR="00DC416C" w:rsidRPr="003C6E8E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投标人名称：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（单位盖章）。</w:t>
      </w:r>
    </w:p>
    <w:p w14:paraId="18C5B618" w14:textId="650041E9" w:rsidR="00B02772" w:rsidRPr="003C6E8E" w:rsidRDefault="00B02772" w:rsidP="00982E6E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1433" w:firstLine="4586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日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 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期：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年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月</w:t>
      </w:r>
      <w:r w:rsidR="00982E6E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 </w:t>
      </w:r>
      <w:r w:rsidR="00982E6E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日</w:t>
      </w:r>
    </w:p>
    <w:p w14:paraId="7CDCE06E" w14:textId="42D14713" w:rsidR="00DC416C" w:rsidRPr="00A00024" w:rsidRDefault="00DC416C" w:rsidP="00E33608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420"/>
        <w:rPr>
          <w:rFonts w:ascii="方正仿宋_GBK" w:eastAsia="方正仿宋_GBK" w:hAnsi="Times New Roman"/>
          <w:color w:val="333333"/>
          <w:sz w:val="32"/>
          <w:szCs w:val="32"/>
          <w:shd w:val="clear" w:color="auto" w:fill="FFFFFF"/>
        </w:rPr>
      </w:pPr>
      <w:r w:rsidRPr="003C6E8E">
        <w:rPr>
          <w:rFonts w:ascii="Times New Roman" w:eastAsia="方正仿宋_GBK" w:hAnsi="Times New Roman"/>
          <w:b/>
          <w:bCs/>
          <w:color w:val="333333"/>
          <w:sz w:val="32"/>
          <w:szCs w:val="32"/>
          <w:shd w:val="clear" w:color="auto" w:fill="FFFFFF"/>
        </w:rPr>
        <w:t> </w:t>
      </w: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注：</w:t>
      </w: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</w:t>
      </w:r>
      <w:r w:rsidR="00887A93" w:rsidRPr="00D71411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A00024">
        <w:rPr>
          <w:rFonts w:ascii="方正仿宋_GBK" w:eastAsia="方正仿宋_GBK" w:hAnsi="Times New Roman" w:hint="eastAsia"/>
          <w:color w:val="333333"/>
          <w:sz w:val="32"/>
          <w:szCs w:val="32"/>
          <w:shd w:val="clear" w:color="auto" w:fill="FFFFFF"/>
        </w:rPr>
        <w:t>供应商为法人单位时提供“法定代表人授权书”，供应商为其他组织时提供“单位负责人授权书”，供应商为自然人时提供“自然人身份证明材料”。</w:t>
      </w:r>
    </w:p>
    <w:p w14:paraId="409AC3D0" w14:textId="35DF3841" w:rsidR="00DC416C" w:rsidRPr="00A00024" w:rsidRDefault="00DC416C" w:rsidP="00887A9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170" w:firstLine="544"/>
        <w:rPr>
          <w:rFonts w:ascii="方正仿宋_GBK" w:eastAsia="方正仿宋_GBK" w:hAnsi="Times New Roman"/>
          <w:color w:val="333333"/>
          <w:sz w:val="32"/>
          <w:szCs w:val="32"/>
          <w:shd w:val="clear" w:color="auto" w:fill="FFFFFF"/>
        </w:rPr>
      </w:pP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</w:t>
      </w:r>
      <w:r w:rsidR="00887A93" w:rsidRPr="00D71411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A00024">
        <w:rPr>
          <w:rFonts w:ascii="方正仿宋_GBK" w:eastAsia="方正仿宋_GBK" w:hAnsi="Times New Roman"/>
          <w:color w:val="333333"/>
          <w:sz w:val="32"/>
          <w:szCs w:val="32"/>
          <w:shd w:val="clear" w:color="auto" w:fill="FFFFFF"/>
        </w:rPr>
        <w:t>应附法定代表人/单位负责人身份证明材料复印件和授权代表身份证明材料复印件。</w:t>
      </w:r>
    </w:p>
    <w:p w14:paraId="0C56D31D" w14:textId="0CA61B44" w:rsidR="00DC416C" w:rsidRPr="00D71411" w:rsidRDefault="00DC416C" w:rsidP="00887A9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178" w:firstLine="570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</w:t>
      </w:r>
      <w:r w:rsidR="00887A93" w:rsidRPr="00D71411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A00024">
        <w:rPr>
          <w:rFonts w:ascii="方正仿宋_GBK" w:eastAsia="方正仿宋_GBK" w:hAnsi="Times New Roman"/>
          <w:color w:val="333333"/>
          <w:sz w:val="32"/>
          <w:szCs w:val="32"/>
          <w:shd w:val="clear" w:color="auto" w:fill="FFFFFF"/>
        </w:rPr>
        <w:t>身份证明材料包括居民身份证或户口本或军官证或护照等。</w:t>
      </w:r>
    </w:p>
    <w:p w14:paraId="79EDBD1F" w14:textId="0F1DABCC" w:rsidR="00DC416C" w:rsidRPr="00D71411" w:rsidRDefault="00DC416C" w:rsidP="00887A9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170" w:firstLine="544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4</w:t>
      </w:r>
      <w:r w:rsidR="00887A93" w:rsidRPr="00D71411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身份证明材料应同时提供其在有效期的材料，如居民身份证正、反面复印件。</w:t>
      </w:r>
    </w:p>
    <w:p w14:paraId="307D5A4E" w14:textId="6A82F298" w:rsidR="00DC416C" w:rsidRPr="00D71411" w:rsidRDefault="00DC416C" w:rsidP="00887A9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="560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5</w:t>
      </w:r>
      <w:r w:rsidR="00887A93" w:rsidRPr="00D71411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.</w:t>
      </w:r>
      <w:r w:rsidRPr="00D7141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此授权书盖章位置未做强制性要求。</w:t>
      </w:r>
    </w:p>
    <w:p w14:paraId="58663DE7" w14:textId="29680A02" w:rsidR="00DC416C" w:rsidRDefault="00DC416C" w:rsidP="00701916">
      <w:pPr>
        <w:pStyle w:val="a5"/>
        <w:widowControl/>
        <w:shd w:val="clear" w:color="auto" w:fill="FFFFFF"/>
        <w:spacing w:before="0" w:beforeAutospacing="0" w:after="0" w:afterAutospacing="0" w:line="600" w:lineRule="exact"/>
        <w:ind w:hanging="14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lastRenderedPageBreak/>
        <w:t> 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附件</w:t>
      </w:r>
      <w:r w:rsidRPr="003C6E8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</w:t>
      </w:r>
    </w:p>
    <w:p w14:paraId="28A54B1C" w14:textId="35BC59CF" w:rsidR="00887A93" w:rsidRPr="00887A93" w:rsidRDefault="00887A93" w:rsidP="000933E9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726" w:firstLine="3194"/>
        <w:rPr>
          <w:rFonts w:ascii="方正小标宋_GBK" w:eastAsia="方正小标宋_GBK" w:hAnsi="Times New Roman"/>
          <w:color w:val="333333"/>
          <w:sz w:val="44"/>
          <w:szCs w:val="44"/>
          <w:shd w:val="clear" w:color="auto" w:fill="FFFFFF"/>
        </w:rPr>
      </w:pPr>
      <w:r w:rsidRPr="00887A93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报</w:t>
      </w:r>
      <w:r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 w:rsidR="000956EB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 w:rsidRPr="00887A93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价</w:t>
      </w:r>
      <w:r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 w:rsidR="000956EB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 xml:space="preserve"> </w:t>
      </w:r>
      <w:r w:rsidRPr="00887A93">
        <w:rPr>
          <w:rFonts w:ascii="方正小标宋_GBK" w:eastAsia="方正小标宋_GBK" w:hAnsi="Times New Roman" w:hint="eastAsia"/>
          <w:color w:val="333333"/>
          <w:sz w:val="44"/>
          <w:szCs w:val="44"/>
          <w:shd w:val="clear" w:color="auto" w:fill="FFFFFF"/>
        </w:rPr>
        <w:t>函</w:t>
      </w:r>
    </w:p>
    <w:tbl>
      <w:tblPr>
        <w:tblStyle w:val="a6"/>
        <w:tblW w:w="9356" w:type="dxa"/>
        <w:tblInd w:w="-176" w:type="dxa"/>
        <w:tblLook w:val="04A0" w:firstRow="1" w:lastRow="0" w:firstColumn="1" w:lastColumn="0" w:noHBand="0" w:noVBand="1"/>
      </w:tblPr>
      <w:tblGrid>
        <w:gridCol w:w="1394"/>
        <w:gridCol w:w="7962"/>
      </w:tblGrid>
      <w:tr w:rsidR="0017315D" w14:paraId="074A627D" w14:textId="77777777" w:rsidTr="00644973">
        <w:trPr>
          <w:trHeight w:val="683"/>
        </w:trPr>
        <w:tc>
          <w:tcPr>
            <w:tcW w:w="1394" w:type="dxa"/>
          </w:tcPr>
          <w:p w14:paraId="55F4A079" w14:textId="7441D015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600" w:lineRule="exact"/>
              <w:jc w:val="center"/>
              <w:rPr>
                <w:rFonts w:ascii="方正黑体_GBK" w:eastAsia="方正黑体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7962" w:type="dxa"/>
          </w:tcPr>
          <w:p w14:paraId="24BD253D" w14:textId="2BEB3EC7" w:rsidR="0017315D" w:rsidRPr="0017315D" w:rsidRDefault="0017315D" w:rsidP="0017315D">
            <w:pPr>
              <w:pStyle w:val="a5"/>
              <w:widowControl/>
              <w:shd w:val="clear" w:color="auto" w:fill="FFFFFF"/>
              <w:spacing w:before="0" w:beforeAutospacing="0" w:after="0" w:afterAutospacing="0" w:line="600" w:lineRule="exact"/>
              <w:rPr>
                <w:rFonts w:ascii="Times New Roman" w:eastAsia="方正仿宋_GBK" w:hAnsi="Times New Roman"/>
                <w:color w:val="333333"/>
                <w:sz w:val="32"/>
                <w:szCs w:val="32"/>
                <w:shd w:val="clear" w:color="auto" w:fill="FFFFFF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南京市供销合作总社常年法律顾问采购项目</w:t>
            </w:r>
          </w:p>
        </w:tc>
      </w:tr>
      <w:tr w:rsidR="0017315D" w14:paraId="779114BC" w14:textId="77777777" w:rsidTr="00644973">
        <w:trPr>
          <w:trHeight w:val="1017"/>
        </w:trPr>
        <w:tc>
          <w:tcPr>
            <w:tcW w:w="1394" w:type="dxa"/>
            <w:vAlign w:val="center"/>
          </w:tcPr>
          <w:p w14:paraId="4BB11A45" w14:textId="5910C28E" w:rsidR="0017315D" w:rsidRPr="0017315D" w:rsidRDefault="0017315D" w:rsidP="00A6709E">
            <w:pPr>
              <w:pStyle w:val="a5"/>
              <w:widowControl/>
              <w:spacing w:before="0" w:beforeAutospacing="0" w:after="0" w:afterAutospacing="0" w:line="600" w:lineRule="exact"/>
              <w:jc w:val="center"/>
              <w:rPr>
                <w:rFonts w:ascii="方正黑体_GBK" w:eastAsia="方正黑体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>采购内容及要求</w:t>
            </w:r>
          </w:p>
        </w:tc>
        <w:tc>
          <w:tcPr>
            <w:tcW w:w="7962" w:type="dxa"/>
          </w:tcPr>
          <w:p w14:paraId="6456A6AB" w14:textId="65596A3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1.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主要工作内容：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br/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1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）应甲方要求，为甲方的重大经营决策提供法律和政策参考意见；</w:t>
            </w:r>
          </w:p>
          <w:p w14:paraId="6B44DC7D" w14:textId="7777777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2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）应甲方要求，为甲方提出的法律问题提供咨询意见；</w:t>
            </w:r>
          </w:p>
          <w:p w14:paraId="4BCB969A" w14:textId="7777777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3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）应甲方要求，协助草拟、制订、审查或修改内部规章制度；</w:t>
            </w:r>
          </w:p>
          <w:p w14:paraId="5C5D8110" w14:textId="7777777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4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）应甲方要求，协助草拟、审查或修改对外签订的各类合同、协议等；</w:t>
            </w:r>
          </w:p>
          <w:p w14:paraId="0A2D2AF7" w14:textId="7777777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5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）应甲方要求，参与甲方有关会议，提供咨询意见；</w:t>
            </w:r>
          </w:p>
          <w:p w14:paraId="01D60BA5" w14:textId="7777777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6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）应甲方要求，代表或者协助甲方进行商务谈判，或参与非诉讼谈判、协调、调解；</w:t>
            </w:r>
          </w:p>
          <w:p w14:paraId="0B89581D" w14:textId="7777777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7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）应甲方要求，就甲方面临或者发生的纠纷进行分析，提供法律建议；</w:t>
            </w:r>
          </w:p>
          <w:p w14:paraId="2F061998" w14:textId="7777777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8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）应甲方要求，给工作人员讲授法律知识，提供法制宣传、教育、培训；</w:t>
            </w:r>
          </w:p>
          <w:p w14:paraId="1810AA83" w14:textId="15806C93" w:rsidR="0017315D" w:rsidRPr="0017315D" w:rsidRDefault="0017315D" w:rsidP="0017315D">
            <w:pPr>
              <w:pStyle w:val="a5"/>
              <w:widowControl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（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9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）双方认可的与常年法律顾问相关的其他法律事务。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br/>
              <w:t>2</w:t>
            </w: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.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服务方式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 xml:space="preserve">: </w:t>
            </w: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采用不定期工作方式，即甲方需要法律服务时</w:t>
            </w:r>
            <w:r w:rsidR="00563913"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可提</w:t>
            </w:r>
          </w:p>
          <w:p w14:paraId="257BA1CF" w14:textId="3F73FDD4" w:rsidR="0017315D" w:rsidRPr="0017315D" w:rsidRDefault="0017315D" w:rsidP="0017315D">
            <w:pPr>
              <w:pStyle w:val="a5"/>
              <w:widowControl/>
              <w:shd w:val="clear" w:color="auto" w:fill="FFFFFF"/>
              <w:spacing w:before="0" w:beforeAutospacing="0" w:after="0" w:afterAutospacing="0" w:line="360" w:lineRule="exact"/>
              <w:ind w:leftChars="7" w:left="513" w:hangingChars="178" w:hanging="498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proofErr w:type="gramStart"/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前联系照</w:t>
            </w:r>
            <w:proofErr w:type="gramEnd"/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本协议约定执行，由乙方律师根据甲方事</w:t>
            </w:r>
            <w:r w:rsidR="00563913"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务的具体情况</w:t>
            </w:r>
          </w:p>
          <w:p w14:paraId="6449A022" w14:textId="06106EB6" w:rsidR="0017315D" w:rsidRPr="0017315D" w:rsidRDefault="0017315D" w:rsidP="0017315D">
            <w:pPr>
              <w:pStyle w:val="a5"/>
              <w:widowControl/>
              <w:shd w:val="clear" w:color="auto" w:fill="FFFFFF"/>
              <w:spacing w:before="0" w:beforeAutospacing="0" w:after="0" w:afterAutospacing="0" w:line="360" w:lineRule="exact"/>
              <w:ind w:leftChars="7" w:left="513" w:hangingChars="178" w:hanging="498"/>
              <w:jc w:val="both"/>
              <w:rPr>
                <w:rFonts w:ascii="Times New Roman" w:eastAsia="方正仿宋_GBK" w:hAnsi="Times New Roman"/>
                <w:color w:val="333333"/>
                <w:sz w:val="32"/>
                <w:szCs w:val="32"/>
                <w:shd w:val="clear" w:color="auto" w:fill="FFFFFF"/>
              </w:rPr>
            </w:pPr>
            <w:r w:rsidRPr="0017315D"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  <w:t>进行合理安排。</w:t>
            </w:r>
          </w:p>
        </w:tc>
      </w:tr>
      <w:tr w:rsidR="0017315D" w14:paraId="3CBE8574" w14:textId="77777777" w:rsidTr="00644973">
        <w:trPr>
          <w:trHeight w:val="671"/>
        </w:trPr>
        <w:tc>
          <w:tcPr>
            <w:tcW w:w="1394" w:type="dxa"/>
          </w:tcPr>
          <w:p w14:paraId="13D56F14" w14:textId="454F7A92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600" w:lineRule="exact"/>
              <w:jc w:val="center"/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</w:pPr>
            <w:r w:rsidRPr="0017315D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>报</w:t>
            </w:r>
            <w:r w:rsidR="00CA1B77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 xml:space="preserve">  </w:t>
            </w:r>
            <w:r w:rsidRPr="0017315D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>价</w:t>
            </w:r>
          </w:p>
        </w:tc>
        <w:tc>
          <w:tcPr>
            <w:tcW w:w="7962" w:type="dxa"/>
          </w:tcPr>
          <w:p w14:paraId="7E1312A0" w14:textId="5C77617D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60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¥ </w:t>
            </w: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  <w:u w:val="single"/>
              </w:rPr>
              <w:t>   </w:t>
            </w:r>
            <w:r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  <w:u w:val="single"/>
              </w:rPr>
              <w:t xml:space="preserve">            </w:t>
            </w: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元，大写：</w:t>
            </w:r>
            <w:r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  <w:u w:val="single"/>
              </w:rPr>
              <w:t xml:space="preserve">                         </w:t>
            </w: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  <w:u w:val="single"/>
              </w:rPr>
              <w:t>  </w:t>
            </w:r>
            <w:r w:rsidR="008627C5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。</w:t>
            </w: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      </w:t>
            </w:r>
          </w:p>
        </w:tc>
      </w:tr>
      <w:tr w:rsidR="0017315D" w14:paraId="6C88F836" w14:textId="77777777" w:rsidTr="00644973">
        <w:trPr>
          <w:trHeight w:val="836"/>
        </w:trPr>
        <w:tc>
          <w:tcPr>
            <w:tcW w:w="1394" w:type="dxa"/>
          </w:tcPr>
          <w:p w14:paraId="74127A65" w14:textId="3715202C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600" w:lineRule="exact"/>
              <w:jc w:val="center"/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</w:pPr>
            <w:r w:rsidRPr="0017315D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>服务期限</w:t>
            </w:r>
          </w:p>
        </w:tc>
        <w:tc>
          <w:tcPr>
            <w:tcW w:w="7962" w:type="dxa"/>
          </w:tcPr>
          <w:p w14:paraId="03EE6AEF" w14:textId="30915584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60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自合同签订</w:t>
            </w:r>
            <w:r w:rsidR="00CF649C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之日起</w:t>
            </w: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一年</w:t>
            </w:r>
          </w:p>
        </w:tc>
      </w:tr>
      <w:tr w:rsidR="0017315D" w14:paraId="63385CB9" w14:textId="77777777" w:rsidTr="00644973">
        <w:trPr>
          <w:trHeight w:val="878"/>
        </w:trPr>
        <w:tc>
          <w:tcPr>
            <w:tcW w:w="1394" w:type="dxa"/>
          </w:tcPr>
          <w:p w14:paraId="5DA721F5" w14:textId="3F36CA83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600" w:lineRule="exact"/>
              <w:jc w:val="center"/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</w:pPr>
            <w:r w:rsidRPr="0017315D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>备</w:t>
            </w:r>
            <w:r w:rsidR="00CA1B77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 xml:space="preserve">  </w:t>
            </w:r>
            <w:r w:rsidRPr="0017315D">
              <w:rPr>
                <w:rFonts w:ascii="方正黑体_GBK" w:eastAsia="方正黑体_GBK" w:hAnsi="微软雅黑" w:cs="微软雅黑" w:hint="eastAsia"/>
                <w:color w:val="333333"/>
                <w:sz w:val="28"/>
                <w:szCs w:val="28"/>
              </w:rPr>
              <w:t>注</w:t>
            </w:r>
          </w:p>
        </w:tc>
        <w:tc>
          <w:tcPr>
            <w:tcW w:w="7962" w:type="dxa"/>
          </w:tcPr>
          <w:p w14:paraId="6FCE9509" w14:textId="0D3DEF67" w:rsidR="0017315D" w:rsidRPr="0017315D" w:rsidRDefault="0017315D" w:rsidP="0017315D">
            <w:pPr>
              <w:pStyle w:val="a5"/>
              <w:widowControl/>
              <w:spacing w:before="0" w:beforeAutospacing="0" w:after="0" w:afterAutospacing="0" w:line="600" w:lineRule="exact"/>
              <w:jc w:val="both"/>
              <w:rPr>
                <w:rFonts w:ascii="Times New Roman" w:eastAsia="方正仿宋_GBK" w:hAnsi="Times New Roman"/>
                <w:color w:val="333333"/>
                <w:sz w:val="28"/>
                <w:szCs w:val="28"/>
              </w:rPr>
            </w:pPr>
            <w:r w:rsidRPr="0017315D">
              <w:rPr>
                <w:rFonts w:ascii="Times New Roman" w:eastAsia="方正仿宋_GBK" w:hAnsi="Times New Roman" w:hint="eastAsia"/>
                <w:color w:val="333333"/>
                <w:sz w:val="28"/>
                <w:szCs w:val="28"/>
              </w:rPr>
              <w:t>报价中需包含法律服务、人员交通、税金等所有有关的费用。</w:t>
            </w:r>
          </w:p>
        </w:tc>
      </w:tr>
    </w:tbl>
    <w:p w14:paraId="4F0FECEC" w14:textId="77777777" w:rsidR="0017315D" w:rsidRDefault="0017315D" w:rsidP="0017315D">
      <w:pPr>
        <w:pStyle w:val="a5"/>
        <w:widowControl/>
        <w:shd w:val="clear" w:color="auto" w:fill="FFFFFF"/>
        <w:spacing w:before="0" w:beforeAutospacing="0" w:after="0" w:afterAutospacing="0" w:line="500" w:lineRule="exact"/>
        <w:ind w:firstLineChars="100" w:firstLine="320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</w:p>
    <w:p w14:paraId="5BB220B3" w14:textId="2785EA88" w:rsidR="0017315D" w:rsidRPr="00CA1B77" w:rsidRDefault="0017315D" w:rsidP="0017315D">
      <w:pPr>
        <w:pStyle w:val="a5"/>
        <w:widowControl/>
        <w:shd w:val="clear" w:color="auto" w:fill="FFFFFF"/>
        <w:spacing w:before="0" w:beforeAutospacing="0" w:after="0" w:afterAutospacing="0" w:line="500" w:lineRule="exact"/>
        <w:ind w:firstLineChars="100" w:firstLine="280"/>
        <w:jc w:val="both"/>
        <w:rPr>
          <w:rFonts w:ascii="Times New Roman" w:eastAsia="方正仿宋_GBK" w:hAnsi="Times New Roman"/>
          <w:color w:val="333333"/>
          <w:sz w:val="28"/>
          <w:szCs w:val="28"/>
        </w:rPr>
      </w:pP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供应商名称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>(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公章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>)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：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  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    </w:t>
      </w:r>
      <w:r w:rsidR="000E4896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 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5B9D56FB" w14:textId="79491BFF" w:rsidR="0017315D" w:rsidRPr="00CA1B77" w:rsidRDefault="0017315D" w:rsidP="0017315D">
      <w:pPr>
        <w:pStyle w:val="a5"/>
        <w:widowControl/>
        <w:shd w:val="clear" w:color="auto" w:fill="FFFFFF"/>
        <w:spacing w:before="0" w:beforeAutospacing="0" w:after="0" w:afterAutospacing="0" w:line="500" w:lineRule="exact"/>
        <w:ind w:firstLineChars="100" w:firstLine="280"/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</w:pP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法定代表人或授权代表（签字或</w:t>
      </w:r>
      <w:proofErr w:type="gramStart"/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盖个人</w:t>
      </w:r>
      <w:proofErr w:type="gramEnd"/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名章）：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  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 w:rsidR="000E4896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66EDDE69" w14:textId="3D1EEA7A" w:rsidR="000E4896" w:rsidRDefault="0017315D" w:rsidP="0017315D">
      <w:pPr>
        <w:pStyle w:val="a5"/>
        <w:widowControl/>
        <w:shd w:val="clear" w:color="auto" w:fill="FFFFFF"/>
        <w:spacing w:before="0" w:beforeAutospacing="0" w:after="0" w:afterAutospacing="0" w:line="500" w:lineRule="exact"/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</w:pP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 xml:space="preserve">  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联</w:t>
      </w:r>
      <w:r w:rsidR="000E4896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 xml:space="preserve"> 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系</w:t>
      </w:r>
      <w:r w:rsidR="000E4896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 xml:space="preserve"> 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人：</w:t>
      </w:r>
      <w:r w:rsidR="000E4896"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  </w:t>
      </w:r>
      <w:r w:rsidR="000E4896"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 w:rsidR="000E4896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 w:rsidR="000E4896"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0E4896"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</w:t>
      </w:r>
      <w:r w:rsidR="000E4896"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</w:p>
    <w:p w14:paraId="3E1EC0DD" w14:textId="7B28428B" w:rsidR="0017315D" w:rsidRPr="00CA1B77" w:rsidRDefault="0017315D" w:rsidP="0017315D">
      <w:pPr>
        <w:pStyle w:val="a5"/>
        <w:widowControl/>
        <w:shd w:val="clear" w:color="auto" w:fill="FFFFFF"/>
        <w:spacing w:before="0" w:beforeAutospacing="0" w:after="0" w:afterAutospacing="0" w:line="500" w:lineRule="exact"/>
        <w:rPr>
          <w:rFonts w:ascii="Times New Roman" w:eastAsia="方正仿宋_GBK" w:hAnsi="Times New Roman"/>
          <w:color w:val="333333"/>
          <w:sz w:val="28"/>
          <w:szCs w:val="28"/>
        </w:rPr>
      </w:pPr>
      <w:r w:rsidRPr="00CA1B77">
        <w:rPr>
          <w:rFonts w:ascii="Times New Roman" w:eastAsia="方正仿宋_GBK" w:hAnsi="Times New Roman" w:hint="eastAsia"/>
          <w:color w:val="333333"/>
          <w:sz w:val="28"/>
          <w:szCs w:val="28"/>
          <w:shd w:val="clear" w:color="auto" w:fill="FFFFFF"/>
        </w:rPr>
        <w:t xml:space="preserve">  </w:t>
      </w:r>
      <w:r w:rsidRPr="00CA1B77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联系电话：</w:t>
      </w:r>
      <w:r w:rsidR="000E4896"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  </w:t>
      </w:r>
      <w:r w:rsidR="000E4896"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="000E4896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 w:rsidR="000E4896"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  <w:r w:rsidR="000E4896" w:rsidRPr="00CA1B77">
        <w:rPr>
          <w:rFonts w:ascii="Times New Roman" w:eastAsia="方正仿宋_GBK" w:hAnsi="Times New Roman"/>
          <w:color w:val="333333"/>
          <w:sz w:val="28"/>
          <w:szCs w:val="28"/>
          <w:u w:val="single"/>
          <w:shd w:val="clear" w:color="auto" w:fill="FFFFFF"/>
        </w:rPr>
        <w:t>  </w:t>
      </w:r>
      <w:r w:rsidR="000E4896" w:rsidRPr="00CA1B77">
        <w:rPr>
          <w:rFonts w:ascii="Times New Roman" w:eastAsia="方正仿宋_GBK" w:hAnsi="Times New Roman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</w:p>
    <w:p w14:paraId="7D200A99" w14:textId="6B958B24" w:rsidR="0017315D" w:rsidRPr="00827A42" w:rsidRDefault="0017315D" w:rsidP="0064497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1800" w:firstLine="5040"/>
        <w:jc w:val="both"/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</w:pPr>
      <w:r w:rsidRPr="00827A42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日</w:t>
      </w:r>
      <w:r w:rsidRPr="00827A42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  </w:t>
      </w:r>
      <w:r w:rsidRPr="00827A42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期：</w:t>
      </w:r>
      <w:r w:rsidR="000E4896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="000E4896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827A42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年</w:t>
      </w:r>
      <w:r w:rsidR="000E4896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="000E4896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827A42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月</w:t>
      </w:r>
      <w:r w:rsidR="000E4896" w:rsidRPr="003C6E8E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    </w:t>
      </w:r>
      <w:r w:rsidR="000E4896">
        <w:rPr>
          <w:rFonts w:ascii="Times New Roman" w:eastAsia="方正仿宋_GBK" w:hAnsi="Times New Roman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Pr="00827A42">
        <w:rPr>
          <w:rFonts w:ascii="Times New Roman" w:eastAsia="方正仿宋_GBK" w:hAnsi="Times New Roman"/>
          <w:color w:val="333333"/>
          <w:sz w:val="28"/>
          <w:szCs w:val="28"/>
          <w:shd w:val="clear" w:color="auto" w:fill="FFFFFF"/>
        </w:rPr>
        <w:t>日</w:t>
      </w:r>
    </w:p>
    <w:sectPr w:rsidR="0017315D" w:rsidRPr="00827A42" w:rsidSect="002B4149">
      <w:footerReference w:type="default" r:id="rId9"/>
      <w:pgSz w:w="11906" w:h="16838"/>
      <w:pgMar w:top="1418" w:right="1421" w:bottom="1247" w:left="1587" w:header="851" w:footer="116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4065" w14:textId="77777777" w:rsidR="00EB18EE" w:rsidRDefault="00EB18EE">
      <w:r>
        <w:separator/>
      </w:r>
    </w:p>
  </w:endnote>
  <w:endnote w:type="continuationSeparator" w:id="0">
    <w:p w14:paraId="4E6BEFBF" w14:textId="77777777" w:rsidR="00EB18EE" w:rsidRDefault="00EB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6145" w14:textId="77777777" w:rsidR="00B6324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438FED" wp14:editId="5E336442">
              <wp:simplePos x="0" y="0"/>
              <wp:positionH relativeFrom="margin">
                <wp:posOffset>2493645</wp:posOffset>
              </wp:positionH>
              <wp:positionV relativeFrom="paragraph">
                <wp:posOffset>0</wp:posOffset>
              </wp:positionV>
              <wp:extent cx="775335" cy="1828800"/>
              <wp:effectExtent l="0" t="0" r="571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20FC0" w14:textId="7AB92D56" w:rsidR="00B6324D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="00DC416C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438F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6.35pt;margin-top:0;width:61.05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" filled="f" fillcolor="white [3201]" stroked="f" strokeweight=".5pt">
              <v:textbox style="mso-fit-shape-to-text:t" inset="0,0,0,0">
                <w:txbxContent>
                  <w:p w14:paraId="3F320FC0" w14:textId="7AB92D56" w:rsidR="00B6324D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 w:rsidR="00DC416C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4246" w14:textId="77777777" w:rsidR="00EB18EE" w:rsidRDefault="00EB18EE">
      <w:r>
        <w:separator/>
      </w:r>
    </w:p>
  </w:footnote>
  <w:footnote w:type="continuationSeparator" w:id="0">
    <w:p w14:paraId="59456608" w14:textId="77777777" w:rsidR="00EB18EE" w:rsidRDefault="00EB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90A174"/>
    <w:multiLevelType w:val="singleLevel"/>
    <w:tmpl w:val="D890A174"/>
    <w:lvl w:ilvl="0">
      <w:start w:val="1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1" w15:restartNumberingAfterBreak="0">
    <w:nsid w:val="EC3E2D7D"/>
    <w:multiLevelType w:val="singleLevel"/>
    <w:tmpl w:val="EC3E2D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25123AC"/>
    <w:multiLevelType w:val="hybridMultilevel"/>
    <w:tmpl w:val="2BBACBBC"/>
    <w:lvl w:ilvl="0" w:tplc="47562B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num w:numId="1" w16cid:durableId="255866669">
    <w:abstractNumId w:val="1"/>
  </w:num>
  <w:num w:numId="2" w16cid:durableId="1989625544">
    <w:abstractNumId w:val="0"/>
  </w:num>
  <w:num w:numId="3" w16cid:durableId="123326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4359E6"/>
    <w:rsid w:val="00005C85"/>
    <w:rsid w:val="00032818"/>
    <w:rsid w:val="00054920"/>
    <w:rsid w:val="000556DC"/>
    <w:rsid w:val="00055C03"/>
    <w:rsid w:val="000933E9"/>
    <w:rsid w:val="00093FD6"/>
    <w:rsid w:val="000956EB"/>
    <w:rsid w:val="00097E4D"/>
    <w:rsid w:val="000A3EA3"/>
    <w:rsid w:val="000C52BD"/>
    <w:rsid w:val="000E4896"/>
    <w:rsid w:val="001333F2"/>
    <w:rsid w:val="0015485A"/>
    <w:rsid w:val="0017315D"/>
    <w:rsid w:val="00173246"/>
    <w:rsid w:val="00190CD0"/>
    <w:rsid w:val="00191FA6"/>
    <w:rsid w:val="00195636"/>
    <w:rsid w:val="0019602A"/>
    <w:rsid w:val="001A010B"/>
    <w:rsid w:val="001B08D1"/>
    <w:rsid w:val="001B522F"/>
    <w:rsid w:val="001C2E3E"/>
    <w:rsid w:val="00212580"/>
    <w:rsid w:val="00237A85"/>
    <w:rsid w:val="0025289A"/>
    <w:rsid w:val="0028125D"/>
    <w:rsid w:val="00284865"/>
    <w:rsid w:val="002A59B7"/>
    <w:rsid w:val="002B0706"/>
    <w:rsid w:val="002B4149"/>
    <w:rsid w:val="002C0588"/>
    <w:rsid w:val="002D345D"/>
    <w:rsid w:val="002E2A36"/>
    <w:rsid w:val="002E2F99"/>
    <w:rsid w:val="00323149"/>
    <w:rsid w:val="00324076"/>
    <w:rsid w:val="00330D76"/>
    <w:rsid w:val="0033427F"/>
    <w:rsid w:val="00335345"/>
    <w:rsid w:val="00342457"/>
    <w:rsid w:val="00362A04"/>
    <w:rsid w:val="00367FEE"/>
    <w:rsid w:val="003913D1"/>
    <w:rsid w:val="003B661C"/>
    <w:rsid w:val="003C6E8E"/>
    <w:rsid w:val="003D63E8"/>
    <w:rsid w:val="003E2B87"/>
    <w:rsid w:val="004251FC"/>
    <w:rsid w:val="00426548"/>
    <w:rsid w:val="00431068"/>
    <w:rsid w:val="00445FCE"/>
    <w:rsid w:val="00470BEC"/>
    <w:rsid w:val="00491848"/>
    <w:rsid w:val="00492F0A"/>
    <w:rsid w:val="00493D58"/>
    <w:rsid w:val="004A475A"/>
    <w:rsid w:val="004B46BB"/>
    <w:rsid w:val="004C0781"/>
    <w:rsid w:val="004D025C"/>
    <w:rsid w:val="00563913"/>
    <w:rsid w:val="005A0559"/>
    <w:rsid w:val="005B3B08"/>
    <w:rsid w:val="005C3C9B"/>
    <w:rsid w:val="005F2D0B"/>
    <w:rsid w:val="0063189A"/>
    <w:rsid w:val="006419C4"/>
    <w:rsid w:val="00644973"/>
    <w:rsid w:val="006A0517"/>
    <w:rsid w:val="006A28C0"/>
    <w:rsid w:val="006D3158"/>
    <w:rsid w:val="006E0F35"/>
    <w:rsid w:val="006F509B"/>
    <w:rsid w:val="00701916"/>
    <w:rsid w:val="0070490A"/>
    <w:rsid w:val="00715292"/>
    <w:rsid w:val="007258BC"/>
    <w:rsid w:val="00745A80"/>
    <w:rsid w:val="0076705E"/>
    <w:rsid w:val="007839D9"/>
    <w:rsid w:val="00790CEC"/>
    <w:rsid w:val="00790EEF"/>
    <w:rsid w:val="007F6A32"/>
    <w:rsid w:val="0080227F"/>
    <w:rsid w:val="00827A42"/>
    <w:rsid w:val="00841328"/>
    <w:rsid w:val="00862669"/>
    <w:rsid w:val="008627C5"/>
    <w:rsid w:val="00871970"/>
    <w:rsid w:val="0087607C"/>
    <w:rsid w:val="00882530"/>
    <w:rsid w:val="00887A93"/>
    <w:rsid w:val="00891EEC"/>
    <w:rsid w:val="008A32E7"/>
    <w:rsid w:val="008B1503"/>
    <w:rsid w:val="008C3692"/>
    <w:rsid w:val="008C3FC0"/>
    <w:rsid w:val="008D15E2"/>
    <w:rsid w:val="008F19C2"/>
    <w:rsid w:val="008F42A8"/>
    <w:rsid w:val="0091326D"/>
    <w:rsid w:val="00930D6E"/>
    <w:rsid w:val="0093456C"/>
    <w:rsid w:val="00944A29"/>
    <w:rsid w:val="009559B6"/>
    <w:rsid w:val="00982E6E"/>
    <w:rsid w:val="009B1DB5"/>
    <w:rsid w:val="009B69F2"/>
    <w:rsid w:val="009B6FAE"/>
    <w:rsid w:val="00A00024"/>
    <w:rsid w:val="00A358CD"/>
    <w:rsid w:val="00A6709E"/>
    <w:rsid w:val="00AE127F"/>
    <w:rsid w:val="00B02772"/>
    <w:rsid w:val="00B034EC"/>
    <w:rsid w:val="00B05FD0"/>
    <w:rsid w:val="00B216F7"/>
    <w:rsid w:val="00B45684"/>
    <w:rsid w:val="00B57A32"/>
    <w:rsid w:val="00B6324D"/>
    <w:rsid w:val="00B666E7"/>
    <w:rsid w:val="00B9547C"/>
    <w:rsid w:val="00C162F1"/>
    <w:rsid w:val="00C31736"/>
    <w:rsid w:val="00C34203"/>
    <w:rsid w:val="00C45E9C"/>
    <w:rsid w:val="00C47289"/>
    <w:rsid w:val="00CA1B77"/>
    <w:rsid w:val="00CE6BA4"/>
    <w:rsid w:val="00CE70A6"/>
    <w:rsid w:val="00CF649C"/>
    <w:rsid w:val="00D1486F"/>
    <w:rsid w:val="00D1746A"/>
    <w:rsid w:val="00D55956"/>
    <w:rsid w:val="00D56679"/>
    <w:rsid w:val="00D71411"/>
    <w:rsid w:val="00D73F0E"/>
    <w:rsid w:val="00D806EB"/>
    <w:rsid w:val="00D95BA9"/>
    <w:rsid w:val="00DB3BC2"/>
    <w:rsid w:val="00DC38D8"/>
    <w:rsid w:val="00DC416C"/>
    <w:rsid w:val="00DD1C7B"/>
    <w:rsid w:val="00DD21EB"/>
    <w:rsid w:val="00DE7344"/>
    <w:rsid w:val="00E308A6"/>
    <w:rsid w:val="00E33608"/>
    <w:rsid w:val="00E36D09"/>
    <w:rsid w:val="00E56C9A"/>
    <w:rsid w:val="00E74E1C"/>
    <w:rsid w:val="00EB18EE"/>
    <w:rsid w:val="00EB3A5A"/>
    <w:rsid w:val="00EB70D9"/>
    <w:rsid w:val="00EC553F"/>
    <w:rsid w:val="00EE0C75"/>
    <w:rsid w:val="00EE5362"/>
    <w:rsid w:val="00EF027E"/>
    <w:rsid w:val="00F01FFC"/>
    <w:rsid w:val="00F235A7"/>
    <w:rsid w:val="00F33B63"/>
    <w:rsid w:val="00F45A32"/>
    <w:rsid w:val="00F7619C"/>
    <w:rsid w:val="00F924FE"/>
    <w:rsid w:val="00FA35A0"/>
    <w:rsid w:val="00FB52D6"/>
    <w:rsid w:val="00FC4B2C"/>
    <w:rsid w:val="00FC5828"/>
    <w:rsid w:val="00FE1359"/>
    <w:rsid w:val="00FE1644"/>
    <w:rsid w:val="00FE1655"/>
    <w:rsid w:val="00FE3633"/>
    <w:rsid w:val="00FE75F2"/>
    <w:rsid w:val="329D6F19"/>
    <w:rsid w:val="3D4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6C0B3"/>
  <w15:docId w15:val="{6645CA72-2F4D-403F-B1E7-917B7E4A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C416C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basedOn w:val="a0"/>
    <w:link w:val="1"/>
    <w:rsid w:val="00DC416C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5">
    <w:name w:val="Normal (Web)"/>
    <w:basedOn w:val="a"/>
    <w:rsid w:val="00DC416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6">
    <w:name w:val="Table Grid"/>
    <w:basedOn w:val="a1"/>
    <w:rsid w:val="0017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F467150-3E46-4F33-8F7D-278D27B63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忍者神龟2</dc:creator>
  <cp:lastModifiedBy>JJ Lin</cp:lastModifiedBy>
  <cp:revision>314</cp:revision>
  <dcterms:created xsi:type="dcterms:W3CDTF">2025-06-23T09:33:00Z</dcterms:created>
  <dcterms:modified xsi:type="dcterms:W3CDTF">2025-07-07T08:38:00Z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95B50D39C5DF4872AEF98FA8AFDDC761_11</vt:lpwstr>
  </property>
  <property fmtid="{D5CDD505-2E9C-101B-9397-08002B2CF9AE}" pid="4" name="KSOTemplateDocerSaveRecord">
    <vt:lpwstr>eyJoZGlkIjoiZTM1ZWExMjY4MjM5YjBjZTU4OTI5YmI2YTFkMWVhYjAiLCJ1c2VySWQiOiIxNjE0MTQ0OSJ9</vt:lpwstr>
  </property>
</Properties>
</file>